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05" w:rsidRPr="00D8072B" w:rsidRDefault="00793C05">
      <w:pPr>
        <w:rPr>
          <w:sz w:val="20"/>
          <w:szCs w:val="20"/>
        </w:rPr>
      </w:pPr>
      <w:bookmarkStart w:id="0" w:name="_GoBack"/>
      <w:bookmarkEnd w:id="0"/>
      <w:r w:rsidRPr="00D8072B">
        <w:rPr>
          <w:sz w:val="20"/>
          <w:szCs w:val="20"/>
        </w:rPr>
        <w:t>__Report to S-1 and inform them of your arrival date</w:t>
      </w:r>
      <w:r w:rsidR="00A76782" w:rsidRPr="00D8072B">
        <w:rPr>
          <w:sz w:val="20"/>
          <w:szCs w:val="20"/>
        </w:rPr>
        <w:t xml:space="preserve"> </w:t>
      </w:r>
      <w:r w:rsidR="0016706F">
        <w:rPr>
          <w:sz w:val="20"/>
          <w:szCs w:val="20"/>
        </w:rPr>
        <w:t>(</w:t>
      </w:r>
      <w:r w:rsidR="00091C26">
        <w:rPr>
          <w:sz w:val="20"/>
          <w:szCs w:val="20"/>
        </w:rPr>
        <w:t>the date you arrived to the island</w:t>
      </w:r>
      <w:r w:rsidR="0016706F">
        <w:rPr>
          <w:sz w:val="20"/>
          <w:szCs w:val="20"/>
        </w:rPr>
        <w:t xml:space="preserve">) </w:t>
      </w:r>
      <w:r w:rsidR="00A76782" w:rsidRPr="00D8072B">
        <w:rPr>
          <w:sz w:val="20"/>
          <w:szCs w:val="20"/>
        </w:rPr>
        <w:t>by referencing your flight documents</w:t>
      </w:r>
      <w:r w:rsidR="003130A9" w:rsidRPr="00D8072B">
        <w:rPr>
          <w:sz w:val="20"/>
          <w:szCs w:val="20"/>
        </w:rPr>
        <w:t xml:space="preserve">.  The S-1 personnel must </w:t>
      </w:r>
      <w:r w:rsidR="003130A9" w:rsidRPr="0092268F">
        <w:rPr>
          <w:b/>
          <w:sz w:val="20"/>
          <w:szCs w:val="20"/>
        </w:rPr>
        <w:t>input</w:t>
      </w:r>
      <w:r w:rsidR="0092268F">
        <w:rPr>
          <w:sz w:val="20"/>
          <w:szCs w:val="20"/>
        </w:rPr>
        <w:t xml:space="preserve"> and</w:t>
      </w:r>
      <w:r w:rsidR="0092268F" w:rsidRPr="0092268F">
        <w:rPr>
          <w:b/>
          <w:sz w:val="20"/>
          <w:szCs w:val="20"/>
        </w:rPr>
        <w:t xml:space="preserve"> approve</w:t>
      </w:r>
      <w:r w:rsidR="003130A9" w:rsidRPr="0092268F">
        <w:rPr>
          <w:b/>
          <w:sz w:val="20"/>
          <w:szCs w:val="20"/>
        </w:rPr>
        <w:t xml:space="preserve"> </w:t>
      </w:r>
      <w:r w:rsidR="003130A9" w:rsidRPr="00D8072B">
        <w:rPr>
          <w:sz w:val="20"/>
          <w:szCs w:val="20"/>
        </w:rPr>
        <w:t>your arrival in MOL.</w:t>
      </w:r>
    </w:p>
    <w:p w:rsidR="000D7E4B" w:rsidRPr="00D8072B" w:rsidRDefault="000D7E4B">
      <w:pPr>
        <w:rPr>
          <w:sz w:val="20"/>
          <w:szCs w:val="20"/>
        </w:rPr>
      </w:pPr>
      <w:r w:rsidRPr="00D8072B">
        <w:rPr>
          <w:sz w:val="20"/>
          <w:szCs w:val="20"/>
        </w:rPr>
        <w:tab/>
        <w:t>__Turn in your Port Call or commercial flight showing arrival to Okinawa</w:t>
      </w:r>
    </w:p>
    <w:p w:rsidR="00793C05" w:rsidRPr="00D8072B" w:rsidRDefault="00793C05">
      <w:pPr>
        <w:rPr>
          <w:sz w:val="20"/>
          <w:szCs w:val="20"/>
        </w:rPr>
      </w:pPr>
      <w:r w:rsidRPr="00D8072B">
        <w:rPr>
          <w:sz w:val="20"/>
          <w:szCs w:val="20"/>
        </w:rPr>
        <w:t>__Confirm your Report date via IBI</w:t>
      </w:r>
      <w:r w:rsidR="00102981" w:rsidRPr="00D8072B">
        <w:rPr>
          <w:sz w:val="20"/>
          <w:szCs w:val="20"/>
        </w:rPr>
        <w:t xml:space="preserve"> on MOL</w:t>
      </w:r>
      <w:r w:rsidR="003130A9" w:rsidRPr="00D8072B">
        <w:rPr>
          <w:sz w:val="20"/>
          <w:szCs w:val="20"/>
        </w:rPr>
        <w:t>.  This creates the join to the unit.</w:t>
      </w:r>
    </w:p>
    <w:p w:rsidR="000D7E4B" w:rsidRPr="00D8072B" w:rsidRDefault="00971C12">
      <w:pPr>
        <w:rPr>
          <w:sz w:val="20"/>
          <w:szCs w:val="20"/>
        </w:rPr>
      </w:pPr>
      <w:r w:rsidRPr="00D8072B">
        <w:rPr>
          <w:sz w:val="20"/>
          <w:szCs w:val="20"/>
        </w:rPr>
        <w:tab/>
        <w:t xml:space="preserve">__This is </w:t>
      </w:r>
      <w:r w:rsidRPr="00D8072B">
        <w:rPr>
          <w:b/>
          <w:sz w:val="20"/>
          <w:szCs w:val="20"/>
        </w:rPr>
        <w:t>the date you arrived to island</w:t>
      </w:r>
      <w:r w:rsidRPr="00D8072B">
        <w:rPr>
          <w:sz w:val="20"/>
          <w:szCs w:val="20"/>
        </w:rPr>
        <w:t xml:space="preserve">.  </w:t>
      </w:r>
      <w:r w:rsidRPr="00D8072B">
        <w:rPr>
          <w:b/>
          <w:sz w:val="20"/>
          <w:szCs w:val="20"/>
        </w:rPr>
        <w:t>The date you landed in Okinawa</w:t>
      </w:r>
      <w:r w:rsidRPr="00D8072B">
        <w:rPr>
          <w:sz w:val="20"/>
          <w:szCs w:val="20"/>
        </w:rPr>
        <w:t>.</w:t>
      </w:r>
      <w:r w:rsidR="000D7E4B" w:rsidRPr="00D8072B">
        <w:rPr>
          <w:sz w:val="20"/>
          <w:szCs w:val="20"/>
        </w:rPr>
        <w:t xml:space="preserve"> </w:t>
      </w:r>
    </w:p>
    <w:p w:rsidR="00793C05" w:rsidRPr="00D8072B" w:rsidRDefault="00793C05">
      <w:pPr>
        <w:rPr>
          <w:sz w:val="20"/>
          <w:szCs w:val="20"/>
        </w:rPr>
      </w:pPr>
      <w:r w:rsidRPr="00D8072B">
        <w:rPr>
          <w:sz w:val="20"/>
          <w:szCs w:val="20"/>
        </w:rPr>
        <w:t>__Complete your Interview via IBI</w:t>
      </w:r>
      <w:r w:rsidR="00102981" w:rsidRPr="00D8072B">
        <w:rPr>
          <w:sz w:val="20"/>
          <w:szCs w:val="20"/>
        </w:rPr>
        <w:t xml:space="preserve"> on MOL</w:t>
      </w:r>
      <w:r w:rsidR="003130A9" w:rsidRPr="00D8072B">
        <w:rPr>
          <w:sz w:val="20"/>
          <w:szCs w:val="20"/>
        </w:rPr>
        <w:t xml:space="preserve">.  This allows your pay to be updated.  </w:t>
      </w:r>
      <w:r w:rsidR="002771B6" w:rsidRPr="00D8072B">
        <w:rPr>
          <w:sz w:val="20"/>
          <w:szCs w:val="20"/>
        </w:rPr>
        <w:t>Your interview</w:t>
      </w:r>
      <w:r w:rsidR="003130A9" w:rsidRPr="00D8072B">
        <w:rPr>
          <w:sz w:val="20"/>
          <w:szCs w:val="20"/>
        </w:rPr>
        <w:t xml:space="preserve"> must be </w:t>
      </w:r>
      <w:r w:rsidR="00D5250F" w:rsidRPr="0092268F">
        <w:rPr>
          <w:b/>
          <w:sz w:val="20"/>
          <w:szCs w:val="20"/>
        </w:rPr>
        <w:t xml:space="preserve">reviewed </w:t>
      </w:r>
      <w:r w:rsidR="00D5250F" w:rsidRPr="00D8072B">
        <w:rPr>
          <w:sz w:val="20"/>
          <w:szCs w:val="20"/>
        </w:rPr>
        <w:t xml:space="preserve">and </w:t>
      </w:r>
      <w:r w:rsidR="002771B6" w:rsidRPr="0092268F">
        <w:rPr>
          <w:b/>
          <w:sz w:val="20"/>
          <w:szCs w:val="20"/>
        </w:rPr>
        <w:t>approved</w:t>
      </w:r>
      <w:r w:rsidR="003130A9" w:rsidRPr="00D8072B">
        <w:rPr>
          <w:sz w:val="20"/>
          <w:szCs w:val="20"/>
        </w:rPr>
        <w:t xml:space="preserve"> by the S-1 </w:t>
      </w:r>
      <w:r w:rsidR="00D5250F" w:rsidRPr="00D8072B">
        <w:rPr>
          <w:b/>
          <w:sz w:val="20"/>
          <w:szCs w:val="20"/>
        </w:rPr>
        <w:t>AFTER</w:t>
      </w:r>
      <w:r w:rsidR="003130A9" w:rsidRPr="00D8072B">
        <w:rPr>
          <w:sz w:val="20"/>
          <w:szCs w:val="20"/>
        </w:rPr>
        <w:t xml:space="preserve"> you submit your travel claim. </w:t>
      </w:r>
    </w:p>
    <w:p w:rsidR="00793C05" w:rsidRPr="00D8072B" w:rsidRDefault="00793C05">
      <w:pPr>
        <w:rPr>
          <w:sz w:val="20"/>
          <w:szCs w:val="20"/>
        </w:rPr>
      </w:pPr>
      <w:r w:rsidRPr="00D8072B">
        <w:rPr>
          <w:sz w:val="20"/>
          <w:szCs w:val="20"/>
        </w:rPr>
        <w:t>__Complete your travel claim via the Travel Voucher Interview Process</w:t>
      </w:r>
      <w:r w:rsidR="00102981" w:rsidRPr="00D8072B">
        <w:rPr>
          <w:sz w:val="20"/>
          <w:szCs w:val="20"/>
        </w:rPr>
        <w:t xml:space="preserve"> on MOL</w:t>
      </w:r>
      <w:r w:rsidR="003130A9" w:rsidRPr="00D8072B">
        <w:rPr>
          <w:sz w:val="20"/>
          <w:szCs w:val="20"/>
        </w:rPr>
        <w:t xml:space="preserve">.  Notify the S-1 that your interview can be </w:t>
      </w:r>
      <w:r w:rsidR="00D5250F" w:rsidRPr="00D8072B">
        <w:rPr>
          <w:sz w:val="20"/>
          <w:szCs w:val="20"/>
        </w:rPr>
        <w:t xml:space="preserve">reviewed </w:t>
      </w:r>
      <w:r w:rsidR="00D5250F" w:rsidRPr="00D8072B">
        <w:rPr>
          <w:b/>
          <w:sz w:val="20"/>
          <w:szCs w:val="20"/>
        </w:rPr>
        <w:t>and</w:t>
      </w:r>
      <w:r w:rsidR="00D5250F" w:rsidRPr="00D8072B">
        <w:rPr>
          <w:sz w:val="20"/>
          <w:szCs w:val="20"/>
        </w:rPr>
        <w:t xml:space="preserve"> </w:t>
      </w:r>
      <w:r w:rsidR="003130A9" w:rsidRPr="00D8072B">
        <w:rPr>
          <w:sz w:val="20"/>
          <w:szCs w:val="20"/>
        </w:rPr>
        <w:t>approved due to submission of your claim.</w:t>
      </w:r>
    </w:p>
    <w:p w:rsidR="00793C05" w:rsidRPr="00D8072B" w:rsidRDefault="00793C05">
      <w:pPr>
        <w:rPr>
          <w:sz w:val="20"/>
          <w:szCs w:val="20"/>
        </w:rPr>
      </w:pPr>
      <w:r w:rsidRPr="00D8072B">
        <w:rPr>
          <w:sz w:val="20"/>
          <w:szCs w:val="20"/>
        </w:rPr>
        <w:t>__Submit a Barracks Check-in sheet to IPAC if applicable</w:t>
      </w:r>
      <w:r w:rsidR="003130A9" w:rsidRPr="00D8072B">
        <w:rPr>
          <w:sz w:val="20"/>
          <w:szCs w:val="20"/>
        </w:rPr>
        <w:t>.  This is to receive COLA O if you are single and in the correct Barracks (not all receive COLA O).</w:t>
      </w:r>
    </w:p>
    <w:p w:rsidR="003130A9" w:rsidRPr="00D8072B" w:rsidRDefault="003130A9">
      <w:pPr>
        <w:rPr>
          <w:sz w:val="20"/>
          <w:szCs w:val="20"/>
        </w:rPr>
      </w:pPr>
      <w:r w:rsidRPr="00D8072B">
        <w:rPr>
          <w:sz w:val="20"/>
          <w:szCs w:val="20"/>
        </w:rPr>
        <w:t>__Submit a Member 2 Member data sheet if you have a military spouse (Reservist or Active Duty)</w:t>
      </w:r>
    </w:p>
    <w:p w:rsidR="00793C05" w:rsidRPr="00D8072B" w:rsidRDefault="00793C05" w:rsidP="003130A9">
      <w:pPr>
        <w:rPr>
          <w:sz w:val="20"/>
          <w:szCs w:val="20"/>
        </w:rPr>
      </w:pPr>
      <w:r w:rsidRPr="00D8072B">
        <w:rPr>
          <w:sz w:val="20"/>
          <w:szCs w:val="20"/>
        </w:rPr>
        <w:t xml:space="preserve">__Complete any forms </w:t>
      </w:r>
      <w:r w:rsidR="001721A5">
        <w:rPr>
          <w:sz w:val="20"/>
          <w:szCs w:val="20"/>
        </w:rPr>
        <w:t>necessary and send them to IPAC via EPAR</w:t>
      </w:r>
      <w:r w:rsidRPr="00D8072B">
        <w:rPr>
          <w:sz w:val="20"/>
          <w:szCs w:val="20"/>
        </w:rPr>
        <w:t xml:space="preserve">. </w:t>
      </w:r>
      <w:r w:rsidR="003130A9" w:rsidRPr="00D8072B">
        <w:rPr>
          <w:sz w:val="20"/>
          <w:szCs w:val="20"/>
        </w:rPr>
        <w:t xml:space="preserve"> </w:t>
      </w:r>
      <w:r w:rsidR="001721A5">
        <w:rPr>
          <w:sz w:val="20"/>
          <w:szCs w:val="20"/>
        </w:rPr>
        <w:t xml:space="preserve">The EPAR Subject should be “Orders”.  </w:t>
      </w:r>
      <w:r w:rsidR="003130A9" w:rsidRPr="00D8072B">
        <w:rPr>
          <w:sz w:val="20"/>
          <w:szCs w:val="20"/>
        </w:rPr>
        <w:t>Once your claim is submitted we will review it for additional pay entitlements.</w:t>
      </w:r>
      <w:r w:rsidRPr="00D8072B">
        <w:rPr>
          <w:sz w:val="20"/>
          <w:szCs w:val="20"/>
        </w:rPr>
        <w:t xml:space="preserve"> Submit these to IPAC via EPAR.</w:t>
      </w:r>
    </w:p>
    <w:p w:rsidR="00793C05" w:rsidRPr="00D8072B" w:rsidRDefault="00793C05">
      <w:pPr>
        <w:rPr>
          <w:sz w:val="20"/>
          <w:szCs w:val="20"/>
        </w:rPr>
      </w:pPr>
      <w:r w:rsidRPr="00D8072B">
        <w:rPr>
          <w:sz w:val="20"/>
          <w:szCs w:val="20"/>
        </w:rPr>
        <w:tab/>
        <w:t>__FSA Form if applicable</w:t>
      </w:r>
    </w:p>
    <w:p w:rsidR="00793C05" w:rsidRPr="00D8072B" w:rsidRDefault="00793C05">
      <w:pPr>
        <w:rPr>
          <w:sz w:val="20"/>
          <w:szCs w:val="20"/>
        </w:rPr>
      </w:pPr>
      <w:r w:rsidRPr="00D8072B">
        <w:rPr>
          <w:sz w:val="20"/>
          <w:szCs w:val="20"/>
        </w:rPr>
        <w:tab/>
        <w:t>__COLA Form if applicable</w:t>
      </w:r>
      <w:r w:rsidR="00D5250F" w:rsidRPr="00D8072B">
        <w:rPr>
          <w:sz w:val="20"/>
          <w:szCs w:val="20"/>
        </w:rPr>
        <w:t xml:space="preserve"> (must have an area clearance uploaded to your travel claim)</w:t>
      </w:r>
    </w:p>
    <w:p w:rsidR="00793C05" w:rsidRPr="00D8072B" w:rsidRDefault="00793C05">
      <w:pPr>
        <w:rPr>
          <w:sz w:val="20"/>
          <w:szCs w:val="20"/>
        </w:rPr>
      </w:pPr>
      <w:r w:rsidRPr="00D8072B">
        <w:rPr>
          <w:sz w:val="20"/>
          <w:szCs w:val="20"/>
        </w:rPr>
        <w:tab/>
        <w:t>__Member 2 Member Data Sheet</w:t>
      </w:r>
    </w:p>
    <w:p w:rsidR="003130A9" w:rsidRPr="00D8072B" w:rsidRDefault="003130A9">
      <w:pPr>
        <w:rPr>
          <w:sz w:val="20"/>
          <w:szCs w:val="20"/>
        </w:rPr>
      </w:pPr>
      <w:r w:rsidRPr="00D8072B">
        <w:rPr>
          <w:sz w:val="20"/>
          <w:szCs w:val="20"/>
        </w:rPr>
        <w:t>__Any issues should be documented and submitted to MISSO via trouble ticket.  Consult with your S-1.</w:t>
      </w:r>
    </w:p>
    <w:p w:rsidR="00793C05" w:rsidRPr="00D8072B" w:rsidRDefault="00793C05">
      <w:pPr>
        <w:rPr>
          <w:sz w:val="20"/>
          <w:szCs w:val="20"/>
        </w:rPr>
      </w:pPr>
      <w:r w:rsidRPr="00D8072B">
        <w:rPr>
          <w:sz w:val="20"/>
          <w:szCs w:val="20"/>
        </w:rPr>
        <w:t xml:space="preserve">__Review your Travel Claim Settlement at </w:t>
      </w:r>
      <w:r w:rsidR="00370CB2" w:rsidRPr="00D8072B">
        <w:rPr>
          <w:sz w:val="20"/>
          <w:szCs w:val="20"/>
        </w:rPr>
        <w:t>MOL/</w:t>
      </w:r>
      <w:r w:rsidRPr="00D8072B">
        <w:rPr>
          <w:sz w:val="20"/>
          <w:szCs w:val="20"/>
        </w:rPr>
        <w:t>Travel/Historical Vouchers (5-10 days after a payment posts)</w:t>
      </w:r>
    </w:p>
    <w:p w:rsidR="00793C05" w:rsidRPr="00D8072B" w:rsidRDefault="00793C05">
      <w:pPr>
        <w:rPr>
          <w:sz w:val="20"/>
          <w:szCs w:val="20"/>
        </w:rPr>
      </w:pPr>
      <w:r w:rsidRPr="00D8072B">
        <w:rPr>
          <w:sz w:val="20"/>
          <w:szCs w:val="20"/>
        </w:rPr>
        <w:t>__Submit a supplemental Travel Claim if required</w:t>
      </w:r>
    </w:p>
    <w:p w:rsidR="00793C05" w:rsidRDefault="00793C05">
      <w:pPr>
        <w:rPr>
          <w:sz w:val="20"/>
          <w:szCs w:val="20"/>
        </w:rPr>
      </w:pPr>
      <w:r w:rsidRPr="00D8072B">
        <w:rPr>
          <w:sz w:val="20"/>
          <w:szCs w:val="20"/>
        </w:rPr>
        <w:t>__Review your LES for accuracy (30-60 days</w:t>
      </w:r>
      <w:r w:rsidR="00E14E3D" w:rsidRPr="00D8072B">
        <w:rPr>
          <w:sz w:val="20"/>
          <w:szCs w:val="20"/>
        </w:rPr>
        <w:t xml:space="preserve"> after the process is complete</w:t>
      </w:r>
      <w:r w:rsidRPr="00D8072B">
        <w:rPr>
          <w:sz w:val="20"/>
          <w:szCs w:val="20"/>
        </w:rPr>
        <w:t>)</w:t>
      </w:r>
      <w:r w:rsidR="00D5250F" w:rsidRPr="00D8072B">
        <w:rPr>
          <w:sz w:val="20"/>
          <w:szCs w:val="20"/>
        </w:rPr>
        <w:t xml:space="preserve"> and verify your GOVCC Balance</w:t>
      </w:r>
    </w:p>
    <w:p w:rsidR="009D2F07" w:rsidRPr="00D8072B" w:rsidRDefault="009D2F07">
      <w:pPr>
        <w:rPr>
          <w:sz w:val="20"/>
          <w:szCs w:val="20"/>
        </w:rPr>
      </w:pPr>
      <w:r>
        <w:rPr>
          <w:sz w:val="20"/>
          <w:szCs w:val="20"/>
        </w:rPr>
        <w:t>__Submit Temporary Lodging Allowance Claim for West Pac Lodging if applicable.  Review TLA Process on IPAC Website.  POC IPAC 645-7914</w:t>
      </w:r>
    </w:p>
    <w:p w:rsidR="00793C05" w:rsidRPr="0012640F" w:rsidRDefault="00793C05" w:rsidP="00E14E3D">
      <w:pPr>
        <w:jc w:val="center"/>
        <w:rPr>
          <w:b/>
        </w:rPr>
      </w:pPr>
      <w:r w:rsidRPr="0012640F">
        <w:rPr>
          <w:b/>
        </w:rPr>
        <w:t>Points of Contact</w:t>
      </w:r>
    </w:p>
    <w:tbl>
      <w:tblPr>
        <w:tblStyle w:val="TableGrid"/>
        <w:tblW w:w="9886" w:type="dxa"/>
        <w:tblLook w:val="04A0" w:firstRow="1" w:lastRow="0" w:firstColumn="1" w:lastColumn="0" w:noHBand="0" w:noVBand="1"/>
      </w:tblPr>
      <w:tblGrid>
        <w:gridCol w:w="2713"/>
        <w:gridCol w:w="4275"/>
        <w:gridCol w:w="2898"/>
      </w:tblGrid>
      <w:tr w:rsidR="00793C05" w:rsidTr="00D8072B">
        <w:trPr>
          <w:trHeight w:val="252"/>
        </w:trPr>
        <w:tc>
          <w:tcPr>
            <w:tcW w:w="2713" w:type="dxa"/>
          </w:tcPr>
          <w:p w:rsidR="00793C05" w:rsidRDefault="00793C05" w:rsidP="00793C05">
            <w:pPr>
              <w:jc w:val="center"/>
            </w:pPr>
            <w:r>
              <w:t>Office</w:t>
            </w:r>
          </w:p>
        </w:tc>
        <w:tc>
          <w:tcPr>
            <w:tcW w:w="4275" w:type="dxa"/>
          </w:tcPr>
          <w:p w:rsidR="00793C05" w:rsidRDefault="00793C05">
            <w:r>
              <w:t>Phone</w:t>
            </w:r>
          </w:p>
        </w:tc>
        <w:tc>
          <w:tcPr>
            <w:tcW w:w="2898" w:type="dxa"/>
          </w:tcPr>
          <w:p w:rsidR="00793C05" w:rsidRDefault="00793C05">
            <w:r>
              <w:t>Area</w:t>
            </w:r>
          </w:p>
        </w:tc>
      </w:tr>
      <w:tr w:rsidR="00793C05" w:rsidTr="00D8072B">
        <w:trPr>
          <w:trHeight w:val="504"/>
        </w:trPr>
        <w:tc>
          <w:tcPr>
            <w:tcW w:w="2713" w:type="dxa"/>
          </w:tcPr>
          <w:p w:rsidR="00793C05" w:rsidRDefault="00793C05">
            <w:r>
              <w:t>IPAC</w:t>
            </w:r>
          </w:p>
        </w:tc>
        <w:tc>
          <w:tcPr>
            <w:tcW w:w="4275" w:type="dxa"/>
          </w:tcPr>
          <w:p w:rsidR="00793C05" w:rsidRDefault="00793C05">
            <w:r>
              <w:t>Floor: 645-3411 SNCO: 645-7914</w:t>
            </w:r>
          </w:p>
        </w:tc>
        <w:tc>
          <w:tcPr>
            <w:tcW w:w="2898" w:type="dxa"/>
          </w:tcPr>
          <w:p w:rsidR="00793C05" w:rsidRDefault="00793C05">
            <w:r>
              <w:t>Join Issues, COLA, FSA, Interview Issues</w:t>
            </w:r>
          </w:p>
        </w:tc>
      </w:tr>
      <w:tr w:rsidR="00793C05" w:rsidTr="00D8072B">
        <w:trPr>
          <w:trHeight w:val="252"/>
        </w:trPr>
        <w:tc>
          <w:tcPr>
            <w:tcW w:w="2713" w:type="dxa"/>
          </w:tcPr>
          <w:p w:rsidR="00793C05" w:rsidRDefault="00793C05">
            <w:r>
              <w:t>Disbursing</w:t>
            </w:r>
          </w:p>
        </w:tc>
        <w:tc>
          <w:tcPr>
            <w:tcW w:w="4275" w:type="dxa"/>
          </w:tcPr>
          <w:p w:rsidR="00793C05" w:rsidRDefault="00793C05">
            <w:r>
              <w:t>Floor: 645-3047</w:t>
            </w:r>
            <w:r w:rsidR="00A24961">
              <w:t>/7013</w:t>
            </w:r>
            <w:r>
              <w:t xml:space="preserve">  SNCOIC: 645-2601</w:t>
            </w:r>
          </w:p>
        </w:tc>
        <w:tc>
          <w:tcPr>
            <w:tcW w:w="2898" w:type="dxa"/>
          </w:tcPr>
          <w:p w:rsidR="00793C05" w:rsidRDefault="00793C05">
            <w:r>
              <w:t>Travel Claim</w:t>
            </w:r>
          </w:p>
        </w:tc>
      </w:tr>
      <w:tr w:rsidR="00793C05" w:rsidTr="00D8072B">
        <w:trPr>
          <w:trHeight w:val="252"/>
        </w:trPr>
        <w:tc>
          <w:tcPr>
            <w:tcW w:w="2713" w:type="dxa"/>
          </w:tcPr>
          <w:p w:rsidR="00793C05" w:rsidRDefault="00793C05">
            <w:r>
              <w:t>MISSO</w:t>
            </w:r>
          </w:p>
        </w:tc>
        <w:tc>
          <w:tcPr>
            <w:tcW w:w="4275" w:type="dxa"/>
          </w:tcPr>
          <w:p w:rsidR="00793C05" w:rsidRDefault="00793C05">
            <w:r>
              <w:t>645-</w:t>
            </w:r>
            <w:r w:rsidR="005E7C2B">
              <w:t>9104</w:t>
            </w:r>
          </w:p>
        </w:tc>
        <w:tc>
          <w:tcPr>
            <w:tcW w:w="2898" w:type="dxa"/>
          </w:tcPr>
          <w:p w:rsidR="00793C05" w:rsidRDefault="00793C05">
            <w:r>
              <w:t>IBI MOL System Issues</w:t>
            </w:r>
          </w:p>
        </w:tc>
      </w:tr>
      <w:tr w:rsidR="00732C2D" w:rsidTr="00D8072B">
        <w:trPr>
          <w:trHeight w:val="1538"/>
        </w:trPr>
        <w:tc>
          <w:tcPr>
            <w:tcW w:w="2713" w:type="dxa"/>
          </w:tcPr>
          <w:p w:rsidR="00732C2D" w:rsidRDefault="00732C2D">
            <w:r>
              <w:t>IPAC Webpage</w:t>
            </w:r>
          </w:p>
        </w:tc>
        <w:tc>
          <w:tcPr>
            <w:tcW w:w="4275" w:type="dxa"/>
          </w:tcPr>
          <w:p w:rsidR="00732C2D" w:rsidRDefault="00732C2D">
            <w:r w:rsidRPr="00732C2D">
              <w:t>https://www.mcbbutler.marines.mil/Base-Information/IPAC/IPAC-Inbound/</w:t>
            </w:r>
          </w:p>
        </w:tc>
        <w:tc>
          <w:tcPr>
            <w:tcW w:w="2898" w:type="dxa"/>
          </w:tcPr>
          <w:p w:rsidR="00732C2D" w:rsidRDefault="00732C2D">
            <w:r>
              <w:rPr>
                <w:noProof/>
              </w:rPr>
              <w:drawing>
                <wp:inline distT="0" distB="0" distL="0" distR="0" wp14:anchorId="6B933C85" wp14:editId="0A85B055">
                  <wp:extent cx="990600" cy="952500"/>
                  <wp:effectExtent l="0" t="0" r="0" b="0"/>
                  <wp:docPr id="1" name="Picture 1" descr="90D55460-3114-4C9E-B3EA-AA9E77626D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90D55460-3114-4C9E-B3EA-AA9E77626D0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50F" w:rsidRDefault="000701F7">
      <w:r>
        <w:lastRenderedPageBreak/>
        <w:t>*If there are errors preventing you from moving forward, submit a Trouble ticket with a screen shot in MOL.*</w:t>
      </w:r>
    </w:p>
    <w:p w:rsidR="004B0869" w:rsidRDefault="004B0869">
      <w:r>
        <w:t>For new Marines arriving the following must be completed to correctly process your join:</w:t>
      </w:r>
    </w:p>
    <w:p w:rsidR="004B0869" w:rsidRDefault="004B0869" w:rsidP="004B0869">
      <w:pPr>
        <w:pStyle w:val="ListParagraph"/>
        <w:numPr>
          <w:ilvl w:val="0"/>
          <w:numId w:val="1"/>
        </w:numPr>
      </w:pPr>
      <w:r>
        <w:t>Inbound Module Reporting In</w:t>
      </w:r>
    </w:p>
    <w:p w:rsidR="004B0869" w:rsidRDefault="0012640F" w:rsidP="004B0869">
      <w:pPr>
        <w:pStyle w:val="ListParagraph"/>
        <w:numPr>
          <w:ilvl w:val="1"/>
          <w:numId w:val="1"/>
        </w:numPr>
      </w:pPr>
      <w:r>
        <w:t>S-1 s</w:t>
      </w:r>
      <w:r w:rsidR="004B0869">
        <w:t>ets the Report Date to start entitlements correctly.</w:t>
      </w:r>
      <w:r>
        <w:t xml:space="preserve">  You will need to report into the S-1 to get this done.</w:t>
      </w:r>
    </w:p>
    <w:p w:rsidR="004B0869" w:rsidRDefault="004B0869" w:rsidP="004B0869">
      <w:pPr>
        <w:pStyle w:val="ListParagraph"/>
        <w:numPr>
          <w:ilvl w:val="1"/>
          <w:numId w:val="1"/>
        </w:numPr>
      </w:pPr>
      <w:r>
        <w:t>The S-1 will review/approve your date.</w:t>
      </w:r>
    </w:p>
    <w:p w:rsidR="004B0869" w:rsidRDefault="004B0869" w:rsidP="004B0869">
      <w:pPr>
        <w:pStyle w:val="ListParagraph"/>
        <w:numPr>
          <w:ilvl w:val="1"/>
          <w:numId w:val="1"/>
        </w:numPr>
      </w:pPr>
      <w:r>
        <w:t xml:space="preserve">You </w:t>
      </w:r>
      <w:r w:rsidR="0012640F" w:rsidRPr="00D5250F">
        <w:rPr>
          <w:b/>
        </w:rPr>
        <w:t xml:space="preserve">MUST </w:t>
      </w:r>
      <w:r w:rsidR="00D5250F">
        <w:rPr>
          <w:b/>
        </w:rPr>
        <w:t>CONFIRM</w:t>
      </w:r>
      <w:r>
        <w:t xml:space="preserve"> your date via MOL and </w:t>
      </w:r>
      <w:r w:rsidR="0012640F">
        <w:t xml:space="preserve">then you will be </w:t>
      </w:r>
      <w:r>
        <w:t>joined to the command.</w:t>
      </w:r>
    </w:p>
    <w:p w:rsidR="00D8072B" w:rsidRDefault="00D8072B" w:rsidP="004B0869">
      <w:pPr>
        <w:pStyle w:val="ListParagraph"/>
        <w:numPr>
          <w:ilvl w:val="1"/>
          <w:numId w:val="1"/>
        </w:numPr>
      </w:pPr>
      <w:r>
        <w:t xml:space="preserve">If you do not confirm, </w:t>
      </w:r>
      <w:r w:rsidRPr="00D8072B">
        <w:rPr>
          <w:b/>
        </w:rPr>
        <w:t>YOU WILL BE OVERPAID BAH</w:t>
      </w:r>
      <w:r>
        <w:t>.</w:t>
      </w:r>
    </w:p>
    <w:p w:rsidR="00D90D0C" w:rsidRDefault="00D90D0C" w:rsidP="00D90D0C">
      <w:pPr>
        <w:pStyle w:val="ListParagraph"/>
        <w:ind w:left="1440"/>
      </w:pPr>
    </w:p>
    <w:p w:rsidR="004B0869" w:rsidRDefault="004B0869" w:rsidP="004B0869">
      <w:pPr>
        <w:pStyle w:val="ListParagraph"/>
        <w:numPr>
          <w:ilvl w:val="0"/>
          <w:numId w:val="1"/>
        </w:numPr>
      </w:pPr>
      <w:r>
        <w:t>Inbound Module Interview</w:t>
      </w:r>
    </w:p>
    <w:p w:rsidR="004B0869" w:rsidRDefault="004B0869" w:rsidP="004B0869">
      <w:pPr>
        <w:pStyle w:val="ListParagraph"/>
        <w:numPr>
          <w:ilvl w:val="1"/>
          <w:numId w:val="1"/>
        </w:numPr>
      </w:pPr>
      <w:r>
        <w:t>You complete your interview and answer questions pertaining to travel and your family information.</w:t>
      </w:r>
    </w:p>
    <w:p w:rsidR="004B0869" w:rsidRDefault="004B0869" w:rsidP="004B0869">
      <w:pPr>
        <w:pStyle w:val="ListParagraph"/>
        <w:numPr>
          <w:ilvl w:val="1"/>
          <w:numId w:val="1"/>
        </w:numPr>
      </w:pPr>
      <w:r>
        <w:t>This allows for completion of the basic audit.</w:t>
      </w:r>
    </w:p>
    <w:p w:rsidR="00E14E3D" w:rsidRDefault="00E14E3D" w:rsidP="004B0869">
      <w:pPr>
        <w:pStyle w:val="ListParagraph"/>
        <w:numPr>
          <w:ilvl w:val="1"/>
          <w:numId w:val="1"/>
        </w:numPr>
      </w:pPr>
      <w:r>
        <w:t>Any issues in this portion should be reported to IPAC or MISSO.</w:t>
      </w:r>
    </w:p>
    <w:p w:rsidR="00E14E3D" w:rsidRDefault="00E14E3D" w:rsidP="004B0869">
      <w:pPr>
        <w:pStyle w:val="ListParagraph"/>
        <w:numPr>
          <w:ilvl w:val="1"/>
          <w:numId w:val="1"/>
        </w:numPr>
      </w:pPr>
      <w:r>
        <w:t xml:space="preserve">This portion </w:t>
      </w:r>
      <w:r w:rsidRPr="0012640F">
        <w:rPr>
          <w:u w:val="single"/>
        </w:rPr>
        <w:t>cannot be approved until a travel voucher</w:t>
      </w:r>
      <w:r>
        <w:t xml:space="preserve"> is routed.</w:t>
      </w:r>
    </w:p>
    <w:p w:rsidR="0012640F" w:rsidRDefault="0012640F" w:rsidP="004B0869">
      <w:pPr>
        <w:pStyle w:val="ListParagraph"/>
        <w:numPr>
          <w:ilvl w:val="1"/>
          <w:numId w:val="1"/>
        </w:numPr>
      </w:pPr>
      <w:r>
        <w:t>The S-1 must review/approve this for it to process.</w:t>
      </w:r>
    </w:p>
    <w:p w:rsidR="004B0869" w:rsidRDefault="004B0869" w:rsidP="004B0869">
      <w:pPr>
        <w:pStyle w:val="ListParagraph"/>
        <w:numPr>
          <w:ilvl w:val="0"/>
          <w:numId w:val="1"/>
        </w:numPr>
      </w:pPr>
      <w:r>
        <w:t>Travel Voucher Interview</w:t>
      </w:r>
    </w:p>
    <w:p w:rsidR="004B0869" w:rsidRDefault="004B0869" w:rsidP="004B0869">
      <w:pPr>
        <w:pStyle w:val="ListParagraph"/>
        <w:numPr>
          <w:ilvl w:val="1"/>
          <w:numId w:val="1"/>
        </w:numPr>
      </w:pPr>
      <w:r>
        <w:t xml:space="preserve">This is where you </w:t>
      </w:r>
      <w:r w:rsidR="00E14E3D">
        <w:t>submit receipts and anything you would like to claim.</w:t>
      </w:r>
    </w:p>
    <w:p w:rsidR="00E14E3D" w:rsidRDefault="00E14E3D" w:rsidP="004B0869">
      <w:pPr>
        <w:pStyle w:val="ListParagraph"/>
        <w:numPr>
          <w:ilvl w:val="1"/>
          <w:numId w:val="1"/>
        </w:numPr>
      </w:pPr>
      <w:r>
        <w:t>Once submitted the claim will route to Disbursing for action.</w:t>
      </w:r>
    </w:p>
    <w:p w:rsidR="00E14E3D" w:rsidRDefault="00E14E3D" w:rsidP="00E14E3D">
      <w:pPr>
        <w:pStyle w:val="ListParagraph"/>
        <w:numPr>
          <w:ilvl w:val="1"/>
          <w:numId w:val="1"/>
        </w:numPr>
      </w:pPr>
      <w:r>
        <w:t>Once the claim is routed</w:t>
      </w:r>
      <w:r w:rsidR="00E36AE1">
        <w:t>,</w:t>
      </w:r>
      <w:r>
        <w:t xml:space="preserve"> IPAC will start other entitlements pertaining to your situation.  </w:t>
      </w:r>
    </w:p>
    <w:p w:rsidR="00E36AE1" w:rsidRDefault="00E36AE1" w:rsidP="00E14E3D">
      <w:pPr>
        <w:pStyle w:val="ListParagraph"/>
        <w:numPr>
          <w:ilvl w:val="1"/>
          <w:numId w:val="1"/>
        </w:numPr>
      </w:pPr>
      <w:r>
        <w:t>Additional forms may be required, submit any additional forms to us via EPAR and use the Subject titled: “Orders”.</w:t>
      </w:r>
    </w:p>
    <w:p w:rsidR="0012640F" w:rsidRDefault="0012640F" w:rsidP="00E14E3D">
      <w:pPr>
        <w:pStyle w:val="ListParagraph"/>
        <w:numPr>
          <w:ilvl w:val="1"/>
          <w:numId w:val="1"/>
        </w:numPr>
      </w:pPr>
      <w:r>
        <w:t>Report any issues to MISSO and Disbursing</w:t>
      </w:r>
    </w:p>
    <w:p w:rsidR="00A24961" w:rsidRDefault="00A24961" w:rsidP="00A24961">
      <w:pPr>
        <w:pStyle w:val="ListParagraph"/>
        <w:ind w:left="1440"/>
      </w:pPr>
    </w:p>
    <w:p w:rsidR="00DC039C" w:rsidRDefault="00DC039C" w:rsidP="00DC039C">
      <w:pPr>
        <w:pStyle w:val="ListParagraph"/>
        <w:numPr>
          <w:ilvl w:val="0"/>
          <w:numId w:val="1"/>
        </w:numPr>
      </w:pPr>
      <w:r>
        <w:t>Temporary Lodging Allowance</w:t>
      </w:r>
    </w:p>
    <w:p w:rsidR="00DC039C" w:rsidRDefault="00DC039C" w:rsidP="00DC039C">
      <w:pPr>
        <w:pStyle w:val="ListParagraph"/>
        <w:numPr>
          <w:ilvl w:val="1"/>
          <w:numId w:val="1"/>
        </w:numPr>
      </w:pPr>
      <w:r>
        <w:t>Marines who reside in a hotel upon arrival to Okinawa need to complete the TLA Process.</w:t>
      </w:r>
    </w:p>
    <w:p w:rsidR="00DC039C" w:rsidRDefault="00DC039C" w:rsidP="00DC039C">
      <w:pPr>
        <w:pStyle w:val="ListParagraph"/>
        <w:numPr>
          <w:ilvl w:val="1"/>
          <w:numId w:val="1"/>
        </w:numPr>
      </w:pPr>
      <w:r>
        <w:t xml:space="preserve">This process is outlined on the IPAC Okinawa web page at  </w:t>
      </w:r>
      <w:hyperlink r:id="rId9" w:history="1">
        <w:r w:rsidRPr="00B8566C">
          <w:rPr>
            <w:rStyle w:val="Hyperlink"/>
          </w:rPr>
          <w:t>https://www.mcbbutler.marines.mil/Base-Information/IPAC/IPAC-Inbound/</w:t>
        </w:r>
      </w:hyperlink>
      <w:r>
        <w:t xml:space="preserve"> </w:t>
      </w:r>
    </w:p>
    <w:p w:rsidR="00A24961" w:rsidRDefault="00DC039C" w:rsidP="00E36AE1">
      <w:pPr>
        <w:pStyle w:val="ListParagraph"/>
        <w:ind w:left="360"/>
      </w:pPr>
      <w:r>
        <w:t xml:space="preserve"> </w:t>
      </w:r>
    </w:p>
    <w:p w:rsidR="00E14E3D" w:rsidRDefault="00A24961" w:rsidP="00E14E3D">
      <w:pPr>
        <w:pStyle w:val="ListParagraph"/>
        <w:numPr>
          <w:ilvl w:val="0"/>
          <w:numId w:val="1"/>
        </w:numPr>
      </w:pPr>
      <w:r>
        <w:t>Pay review</w:t>
      </w:r>
    </w:p>
    <w:p w:rsidR="00A24961" w:rsidRDefault="00A24961" w:rsidP="00A24961">
      <w:pPr>
        <w:pStyle w:val="ListParagraph"/>
        <w:numPr>
          <w:ilvl w:val="1"/>
          <w:numId w:val="1"/>
        </w:numPr>
      </w:pPr>
      <w:r>
        <w:t>Review your LES within 60 days of completing the process to verify your entitlements.</w:t>
      </w:r>
    </w:p>
    <w:p w:rsidR="00A24961" w:rsidRDefault="00A24961" w:rsidP="00A24961">
      <w:pPr>
        <w:pStyle w:val="ListParagraph"/>
        <w:numPr>
          <w:ilvl w:val="1"/>
          <w:numId w:val="1"/>
        </w:numPr>
      </w:pPr>
      <w:r>
        <w:t>Depending on your circumstances you may rate COLA O or FSA.</w:t>
      </w:r>
    </w:p>
    <w:p w:rsidR="00A24961" w:rsidRDefault="00A24961" w:rsidP="00A24961">
      <w:pPr>
        <w:pStyle w:val="ListParagraph"/>
        <w:numPr>
          <w:ilvl w:val="1"/>
          <w:numId w:val="1"/>
        </w:numPr>
      </w:pPr>
      <w:r>
        <w:t>If there are any payroll issues please contact IPAC</w:t>
      </w:r>
      <w:r w:rsidR="00DC039C">
        <w:t xml:space="preserve"> for review</w:t>
      </w:r>
      <w:r>
        <w:t>.</w:t>
      </w:r>
    </w:p>
    <w:p w:rsidR="00A24961" w:rsidRDefault="00A24961" w:rsidP="00A24961">
      <w:pPr>
        <w:pStyle w:val="ListParagraph"/>
        <w:numPr>
          <w:ilvl w:val="1"/>
          <w:numId w:val="1"/>
        </w:numPr>
      </w:pPr>
      <w:r>
        <w:t xml:space="preserve">If you haven’t been fully reimbursed on your claim please contact Disbursing to review the claim.  </w:t>
      </w:r>
    </w:p>
    <w:p w:rsidR="00A24961" w:rsidRDefault="00A24961" w:rsidP="00A24961"/>
    <w:p w:rsidR="00E36AE1" w:rsidRDefault="00E36AE1" w:rsidP="00A24961"/>
    <w:p w:rsidR="00A24961" w:rsidRDefault="00A24961" w:rsidP="00A24961"/>
    <w:p w:rsidR="00A24961" w:rsidRPr="00A24961" w:rsidRDefault="00A24961" w:rsidP="00A24961">
      <w:pPr>
        <w:spacing w:line="360" w:lineRule="auto"/>
        <w:contextualSpacing/>
        <w:jc w:val="center"/>
        <w15:collapsed/>
        <w:rPr>
          <w:rFonts w:cs="Times New Roman"/>
          <w:b/>
          <w:sz w:val="28"/>
          <w:szCs w:val="20"/>
          <w:u w:val="single"/>
        </w:rPr>
      </w:pPr>
      <w:r w:rsidRPr="00A24961">
        <w:rPr>
          <w:rFonts w:cs="Times New Roman"/>
          <w:b/>
          <w:sz w:val="28"/>
          <w:szCs w:val="20"/>
          <w:u w:val="single"/>
        </w:rPr>
        <w:lastRenderedPageBreak/>
        <w:t>Travel Claim Checklist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2A395D">
        <w:rPr>
          <w:rFonts w:cs="Times New Roman"/>
          <w:sz w:val="20"/>
          <w:szCs w:val="20"/>
        </w:rPr>
        <w:t>__</w:t>
      </w:r>
      <w:r w:rsidRPr="000B0B5C">
        <w:rPr>
          <w:rFonts w:cs="Times New Roman"/>
          <w:sz w:val="20"/>
          <w:szCs w:val="20"/>
        </w:rPr>
        <w:t>Chronological Record – (can be saved from MOL/personal info/Chronological Record)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b/>
          <w:sz w:val="20"/>
          <w:szCs w:val="20"/>
        </w:rPr>
      </w:pPr>
      <w:r w:rsidRPr="000B0B5C">
        <w:rPr>
          <w:rFonts w:cs="Times New Roman"/>
          <w:sz w:val="20"/>
          <w:szCs w:val="20"/>
        </w:rPr>
        <w:t xml:space="preserve">__Reporting Endorsement 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__Original Orders and any modifications (from previous IPAC/S-1)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__Separate Modifications from your monitor (via naval message)</w:t>
      </w:r>
    </w:p>
    <w:p w:rsidR="00A24961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__Basic Orders and any modifications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__Barracks Occupancy Letter (if living in barracks)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__Area Clearance for Dependents</w:t>
      </w:r>
      <w:r w:rsidR="002A395D">
        <w:rPr>
          <w:rFonts w:cs="Times New Roman"/>
          <w:sz w:val="20"/>
          <w:szCs w:val="20"/>
        </w:rPr>
        <w:t xml:space="preserve"> 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__Delayed Dependent Travel Approval from MMIB, if applicable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__Port Call showing AMC Flight Itinerary for each dependent and member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__Delay Letter, if AMC flight was delayed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__Commercial Flight Itinerary arriving to SeaTac with $0.00 balance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__Any lodging receipts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__All VPC documents, if vehicle was stored</w:t>
      </w:r>
    </w:p>
    <w:p w:rsidR="00A24961" w:rsidRPr="000B0B5C" w:rsidRDefault="00A24961" w:rsidP="00A24961">
      <w:pPr>
        <w:spacing w:line="360" w:lineRule="auto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ab/>
      </w:r>
      <w:r w:rsidRPr="000B0B5C">
        <w:rPr>
          <w:rFonts w:cs="Times New Roman"/>
          <w:sz w:val="20"/>
          <w:szCs w:val="20"/>
        </w:rPr>
        <w:tab/>
        <w:t>-Vehicle Checklist</w:t>
      </w:r>
    </w:p>
    <w:p w:rsidR="00A24961" w:rsidRPr="000B0B5C" w:rsidRDefault="00A24961" w:rsidP="00A24961">
      <w:pPr>
        <w:spacing w:line="360" w:lineRule="auto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ab/>
      </w:r>
      <w:r w:rsidRPr="000B0B5C">
        <w:rPr>
          <w:rFonts w:cs="Times New Roman"/>
          <w:sz w:val="20"/>
          <w:szCs w:val="20"/>
        </w:rPr>
        <w:tab/>
        <w:t>-Shipping Instruction Summary</w:t>
      </w:r>
    </w:p>
    <w:p w:rsidR="00A24961" w:rsidRPr="000B0B5C" w:rsidRDefault="00A24961" w:rsidP="00A24961">
      <w:pPr>
        <w:spacing w:line="360" w:lineRule="auto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ab/>
      </w:r>
      <w:r w:rsidRPr="000B0B5C">
        <w:rPr>
          <w:rFonts w:cs="Times New Roman"/>
          <w:sz w:val="20"/>
          <w:szCs w:val="20"/>
        </w:rPr>
        <w:tab/>
        <w:t>-Vehicle Drop off documents</w:t>
      </w:r>
    </w:p>
    <w:p w:rsidR="00A24961" w:rsidRPr="000B0B5C" w:rsidRDefault="00A24961" w:rsidP="00A24961">
      <w:pPr>
        <w:spacing w:line="360" w:lineRule="auto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ab/>
      </w:r>
      <w:r w:rsidRPr="000B0B5C">
        <w:rPr>
          <w:rFonts w:cs="Times New Roman"/>
          <w:sz w:val="20"/>
          <w:szCs w:val="20"/>
        </w:rPr>
        <w:tab/>
      </w:r>
      <w:r w:rsidRPr="000B0B5C">
        <w:rPr>
          <w:rFonts w:cs="Times New Roman"/>
          <w:b/>
          <w:sz w:val="20"/>
          <w:szCs w:val="20"/>
        </w:rPr>
        <w:t>*Note</w:t>
      </w:r>
      <w:r w:rsidRPr="000B0B5C">
        <w:rPr>
          <w:rFonts w:cs="Times New Roman"/>
          <w:sz w:val="20"/>
          <w:szCs w:val="20"/>
        </w:rPr>
        <w:t xml:space="preserve">: Orders must state VPC authorized.  This is to reimburse travel, not storage.  For </w:t>
      </w:r>
    </w:p>
    <w:p w:rsidR="00A24961" w:rsidRPr="000B0B5C" w:rsidRDefault="00A24961" w:rsidP="00A24961">
      <w:pPr>
        <w:spacing w:line="360" w:lineRule="auto"/>
        <w:ind w:left="720"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storage you will need to contact DMO.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__Any additional receipts the member would like to claim</w:t>
      </w:r>
    </w:p>
    <w:p w:rsidR="00A24961" w:rsidRPr="000B0B5C" w:rsidRDefault="00A24961" w:rsidP="00A24961">
      <w:pPr>
        <w:spacing w:line="360" w:lineRule="auto"/>
        <w:ind w:left="720"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-Excess baggage receipts – This applies to only 2 bags per person not your 3</w:t>
      </w:r>
      <w:r w:rsidRPr="000B0B5C">
        <w:rPr>
          <w:rFonts w:cs="Times New Roman"/>
          <w:sz w:val="20"/>
          <w:szCs w:val="20"/>
          <w:vertAlign w:val="superscript"/>
        </w:rPr>
        <w:t>rd</w:t>
      </w:r>
      <w:r w:rsidRPr="000B0B5C">
        <w:rPr>
          <w:rFonts w:cs="Times New Roman"/>
          <w:sz w:val="20"/>
          <w:szCs w:val="20"/>
        </w:rPr>
        <w:t>, 4</w:t>
      </w:r>
      <w:r w:rsidRPr="000B0B5C">
        <w:rPr>
          <w:rFonts w:cs="Times New Roman"/>
          <w:sz w:val="20"/>
          <w:szCs w:val="20"/>
          <w:vertAlign w:val="superscript"/>
        </w:rPr>
        <w:t>th</w:t>
      </w:r>
      <w:r w:rsidRPr="000B0B5C">
        <w:rPr>
          <w:rFonts w:cs="Times New Roman"/>
          <w:sz w:val="20"/>
          <w:szCs w:val="20"/>
        </w:rPr>
        <w:t>, or 5</w:t>
      </w:r>
      <w:r w:rsidRPr="000B0B5C">
        <w:rPr>
          <w:rFonts w:cs="Times New Roman"/>
          <w:sz w:val="20"/>
          <w:szCs w:val="20"/>
          <w:vertAlign w:val="superscript"/>
        </w:rPr>
        <w:t>th</w:t>
      </w:r>
      <w:r w:rsidRPr="000B0B5C">
        <w:rPr>
          <w:rFonts w:cs="Times New Roman"/>
          <w:sz w:val="20"/>
          <w:szCs w:val="20"/>
        </w:rPr>
        <w:t xml:space="preserve"> bag</w:t>
      </w:r>
    </w:p>
    <w:p w:rsidR="00A24961" w:rsidRPr="000B0B5C" w:rsidRDefault="00A24961" w:rsidP="00A24961">
      <w:pPr>
        <w:spacing w:line="360" w:lineRule="auto"/>
        <w:ind w:left="720"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ab/>
        <w:t>-Please review MARADMIN 287/09 for additional information.</w:t>
      </w:r>
    </w:p>
    <w:p w:rsidR="00A24961" w:rsidRPr="000B0B5C" w:rsidRDefault="00A24961" w:rsidP="00A24961">
      <w:pPr>
        <w:spacing w:line="360" w:lineRule="auto"/>
        <w:ind w:left="720"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-Tolls</w:t>
      </w:r>
    </w:p>
    <w:p w:rsidR="00A24961" w:rsidRPr="000B0B5C" w:rsidRDefault="00A24961" w:rsidP="00A24961">
      <w:pPr>
        <w:spacing w:line="360" w:lineRule="auto"/>
        <w:ind w:left="720"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 xml:space="preserve">-Miscellaneous 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 xml:space="preserve">__ROM lodging receipt, </w:t>
      </w:r>
      <w:r w:rsidR="00C60054">
        <w:rPr>
          <w:rFonts w:cs="Times New Roman"/>
          <w:sz w:val="20"/>
          <w:szCs w:val="20"/>
        </w:rPr>
        <w:t>if applicable to claim per diem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 xml:space="preserve">__A lodging receipt for the showing payment for the night of release from ROM.  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__Pet Quarantine Receipts– Up to $550.00 can be claimed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__MDJ Form 270 - Pet Quarantine and DD Form 2209 - Examination Certificate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 xml:space="preserve">__Housing Assignment Letter, if quarters assigned upon arrival  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__COVID 19 Testing Receipt if paid for out of pocket</w:t>
      </w:r>
    </w:p>
    <w:p w:rsidR="00A24961" w:rsidRPr="000B0B5C" w:rsidRDefault="00A24961" w:rsidP="00A24961">
      <w:pPr>
        <w:spacing w:line="360" w:lineRule="auto"/>
        <w:ind w:firstLine="720"/>
        <w:contextualSpacing/>
        <w15:collapsed/>
        <w:rPr>
          <w:rFonts w:cs="Times New Roman"/>
          <w:sz w:val="20"/>
          <w:szCs w:val="20"/>
        </w:rPr>
      </w:pPr>
      <w:r w:rsidRPr="000B0B5C">
        <w:rPr>
          <w:rFonts w:cs="Times New Roman"/>
          <w:sz w:val="20"/>
          <w:szCs w:val="20"/>
        </w:rPr>
        <w:t>__DTS TECOM Voucher Complete – 2ndLts and TEMINS Only</w:t>
      </w:r>
    </w:p>
    <w:p w:rsidR="00A24961" w:rsidRDefault="00A24961" w:rsidP="00A24961"/>
    <w:sectPr w:rsidR="00A24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B9" w:rsidRDefault="008727B9" w:rsidP="004B0869">
      <w:pPr>
        <w:spacing w:after="0" w:line="240" w:lineRule="auto"/>
      </w:pPr>
      <w:r>
        <w:separator/>
      </w:r>
    </w:p>
  </w:endnote>
  <w:endnote w:type="continuationSeparator" w:id="0">
    <w:p w:rsidR="008727B9" w:rsidRDefault="008727B9" w:rsidP="004B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741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961" w:rsidRDefault="00A249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4961" w:rsidRDefault="00A24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B9" w:rsidRDefault="008727B9" w:rsidP="004B0869">
      <w:pPr>
        <w:spacing w:after="0" w:line="240" w:lineRule="auto"/>
      </w:pPr>
      <w:r>
        <w:separator/>
      </w:r>
    </w:p>
  </w:footnote>
  <w:footnote w:type="continuationSeparator" w:id="0">
    <w:p w:rsidR="008727B9" w:rsidRDefault="008727B9" w:rsidP="004B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C2B" w:rsidRDefault="005E7C2B" w:rsidP="005E7C2B">
    <w:pPr>
      <w:jc w:val="center"/>
      <w:rPr>
        <w:b/>
        <w:sz w:val="32"/>
      </w:rPr>
    </w:pPr>
    <w:r w:rsidRPr="005E7C2B">
      <w:rPr>
        <w:b/>
        <w:sz w:val="32"/>
      </w:rPr>
      <w:t>New Arrival IBI Checklist</w:t>
    </w:r>
  </w:p>
  <w:p w:rsidR="0092268F" w:rsidRPr="0092268F" w:rsidRDefault="0092268F" w:rsidP="005E7C2B">
    <w:pPr>
      <w:jc w:val="center"/>
    </w:pPr>
    <w:r w:rsidRPr="0092268F">
      <w:t xml:space="preserve">Updated on: </w:t>
    </w:r>
    <w:r w:rsidR="00091C26">
      <w:t>29</w:t>
    </w:r>
    <w:r w:rsidRPr="0092268F">
      <w:t xml:space="preserve"> Mar 2022</w:t>
    </w:r>
  </w:p>
  <w:p w:rsidR="005E7C2B" w:rsidRDefault="005E7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A3268"/>
    <w:multiLevelType w:val="hybridMultilevel"/>
    <w:tmpl w:val="35429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69"/>
    <w:rsid w:val="00064ABE"/>
    <w:rsid w:val="000701F7"/>
    <w:rsid w:val="00091C26"/>
    <w:rsid w:val="000D7E4B"/>
    <w:rsid w:val="00102981"/>
    <w:rsid w:val="0012640F"/>
    <w:rsid w:val="0016706F"/>
    <w:rsid w:val="001721A5"/>
    <w:rsid w:val="002771B6"/>
    <w:rsid w:val="002A395D"/>
    <w:rsid w:val="003130A9"/>
    <w:rsid w:val="00370CB2"/>
    <w:rsid w:val="004A3819"/>
    <w:rsid w:val="004B0869"/>
    <w:rsid w:val="004B5010"/>
    <w:rsid w:val="004D4407"/>
    <w:rsid w:val="004E530B"/>
    <w:rsid w:val="005E7C2B"/>
    <w:rsid w:val="006D2BC7"/>
    <w:rsid w:val="00732C2D"/>
    <w:rsid w:val="00793C05"/>
    <w:rsid w:val="00806756"/>
    <w:rsid w:val="00833DEC"/>
    <w:rsid w:val="008727B9"/>
    <w:rsid w:val="008B48C6"/>
    <w:rsid w:val="008C6B36"/>
    <w:rsid w:val="0092268F"/>
    <w:rsid w:val="00971C12"/>
    <w:rsid w:val="009D2F07"/>
    <w:rsid w:val="009F54A6"/>
    <w:rsid w:val="00A24961"/>
    <w:rsid w:val="00A76782"/>
    <w:rsid w:val="00B36F19"/>
    <w:rsid w:val="00B8266D"/>
    <w:rsid w:val="00C5009A"/>
    <w:rsid w:val="00C520D8"/>
    <w:rsid w:val="00C60054"/>
    <w:rsid w:val="00C75DA6"/>
    <w:rsid w:val="00CE4015"/>
    <w:rsid w:val="00D5250F"/>
    <w:rsid w:val="00D8072B"/>
    <w:rsid w:val="00D90D0C"/>
    <w:rsid w:val="00DA50C4"/>
    <w:rsid w:val="00DC039C"/>
    <w:rsid w:val="00E14E3D"/>
    <w:rsid w:val="00E26700"/>
    <w:rsid w:val="00E36AE1"/>
    <w:rsid w:val="00E92CB9"/>
    <w:rsid w:val="00E9705F"/>
    <w:rsid w:val="00E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AFDF1-1A1E-4308-BD02-40D601C9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69"/>
  </w:style>
  <w:style w:type="paragraph" w:styleId="Footer">
    <w:name w:val="footer"/>
    <w:basedOn w:val="Normal"/>
    <w:link w:val="FooterChar"/>
    <w:uiPriority w:val="99"/>
    <w:unhideWhenUsed/>
    <w:rsid w:val="004B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69"/>
  </w:style>
  <w:style w:type="paragraph" w:styleId="ListParagraph">
    <w:name w:val="List Paragraph"/>
    <w:basedOn w:val="Normal"/>
    <w:uiPriority w:val="34"/>
    <w:qFormat/>
    <w:rsid w:val="004B0869"/>
    <w:pPr>
      <w:ind w:left="720"/>
      <w:contextualSpacing/>
    </w:pPr>
  </w:style>
  <w:style w:type="table" w:styleId="TableGrid">
    <w:name w:val="Table Grid"/>
    <w:basedOn w:val="TableNormal"/>
    <w:uiPriority w:val="39"/>
    <w:rsid w:val="0079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0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cbbutler.marines.mil/Base-Information/IPAC/IPAC-Inbo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A81B-D8CA-4805-8B42-FB1961C5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States Marine Corps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 CWO3 Richard G</dc:creator>
  <cp:keywords/>
  <dc:description/>
  <cp:lastModifiedBy>Arrublatorres GySgt Nilton A</cp:lastModifiedBy>
  <cp:revision>2</cp:revision>
  <dcterms:created xsi:type="dcterms:W3CDTF">2022-03-29T06:17:00Z</dcterms:created>
  <dcterms:modified xsi:type="dcterms:W3CDTF">2022-03-29T06:17:00Z</dcterms:modified>
</cp:coreProperties>
</file>